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A465" w14:textId="08F99F63" w:rsidR="00076794" w:rsidRDefault="00076794" w:rsidP="00076794">
      <w:pPr>
        <w:pStyle w:val="elementtoproof"/>
      </w:pPr>
      <w:r>
        <w:rPr>
          <w:rFonts w:ascii="Times New Roman" w:hAnsi="Times New Roman" w:cs="Times New Roman"/>
          <w:b/>
          <w:bCs/>
          <w:i/>
          <w:iCs/>
          <w:color w:val="000000"/>
        </w:rPr>
        <w:t>Finance Report for Synod – April 202</w:t>
      </w:r>
      <w:r>
        <w:rPr>
          <w:rFonts w:ascii="Times New Roman" w:hAnsi="Times New Roman" w:cs="Times New Roman"/>
          <w:b/>
          <w:bCs/>
          <w:i/>
          <w:iCs/>
          <w:color w:val="000000"/>
        </w:rPr>
        <w:t>4</w:t>
      </w:r>
    </w:p>
    <w:p w14:paraId="172B80CC" w14:textId="77777777" w:rsidR="00076794" w:rsidRDefault="00076794" w:rsidP="00076794">
      <w:pPr>
        <w:pStyle w:val="NormalWeb"/>
      </w:pPr>
      <w:r>
        <w:rPr>
          <w:rFonts w:ascii="Times New Roman" w:hAnsi="Times New Roman" w:cs="Times New Roman"/>
          <w:i/>
          <w:iCs/>
          <w:color w:val="000000"/>
        </w:rPr>
        <w:t>The district accounts to 31 August 2023 were approved by District Council on 20 March 2024. The district trustees authorised Novette Headley and Helen Woodall to sign the district accounts and the district reserves policy on behalf of the trustees.</w:t>
      </w:r>
    </w:p>
    <w:p w14:paraId="7AF8DE3C" w14:textId="77777777" w:rsidR="00076794" w:rsidRDefault="00076794" w:rsidP="00076794">
      <w:pPr>
        <w:pStyle w:val="elementtoproof"/>
      </w:pPr>
      <w:r>
        <w:rPr>
          <w:rFonts w:ascii="Times New Roman" w:hAnsi="Times New Roman" w:cs="Times New Roman"/>
          <w:i/>
          <w:iCs/>
          <w:color w:val="000000"/>
        </w:rPr>
        <w:t>In accordance with charity law, the audited accounts are available for viewing on the district website and you will also be able to view a copy at the Synod. The fully signed audited accounts will be uploaded, by the due date, to the Charity Commission website under charity reference number 1134167.</w:t>
      </w:r>
    </w:p>
    <w:p w14:paraId="3872929E" w14:textId="77777777" w:rsidR="00076794" w:rsidRDefault="00076794" w:rsidP="00076794">
      <w:pPr>
        <w:pStyle w:val="NormalWeb"/>
      </w:pPr>
      <w:r>
        <w:rPr>
          <w:rFonts w:ascii="Times New Roman" w:hAnsi="Times New Roman" w:cs="Times New Roman"/>
          <w:i/>
          <w:iCs/>
          <w:color w:val="000000"/>
        </w:rPr>
        <w:t>In compliance with the Constitutional Practice of the Methodist Church, the District Council can confirm that:</w:t>
      </w:r>
    </w:p>
    <w:p w14:paraId="1E6F83C1" w14:textId="77777777" w:rsidR="00076794" w:rsidRDefault="00076794" w:rsidP="00076794">
      <w:pPr>
        <w:pStyle w:val="NormalWeb"/>
      </w:pPr>
      <w:r>
        <w:rPr>
          <w:rFonts w:ascii="Times New Roman" w:hAnsi="Times New Roman" w:cs="Times New Roman"/>
          <w:i/>
          <w:iCs/>
          <w:color w:val="000000"/>
        </w:rPr>
        <w:t>- all required contributions to the Methodist Church Fund have been remitted by the district to the Connexional team.</w:t>
      </w:r>
    </w:p>
    <w:p w14:paraId="371E3A1D" w14:textId="77777777" w:rsidR="00076794" w:rsidRDefault="00076794" w:rsidP="00076794">
      <w:pPr>
        <w:pStyle w:val="NormalWeb"/>
      </w:pPr>
      <w:r>
        <w:rPr>
          <w:rFonts w:ascii="Times New Roman" w:hAnsi="Times New Roman" w:cs="Times New Roman"/>
          <w:i/>
          <w:iCs/>
          <w:color w:val="000000"/>
        </w:rPr>
        <w:t>- all required contributions have been received by the district from the circuits in respect of contributions to the Methodist Church Fund and the District Expenses Fund.</w:t>
      </w:r>
    </w:p>
    <w:p w14:paraId="1DA82A74" w14:textId="77777777" w:rsidR="00076794" w:rsidRDefault="00076794" w:rsidP="00076794">
      <w:pPr>
        <w:pStyle w:val="NormalWeb"/>
      </w:pPr>
      <w:r>
        <w:rPr>
          <w:rFonts w:ascii="Times New Roman" w:hAnsi="Times New Roman" w:cs="Times New Roman"/>
          <w:i/>
          <w:iCs/>
          <w:color w:val="000000"/>
        </w:rPr>
        <w:t>- the District Advance Fund has been administered and overseen by the Resourcing Mission Committee.</w:t>
      </w:r>
    </w:p>
    <w:p w14:paraId="5771554B" w14:textId="77777777" w:rsidR="00076794" w:rsidRDefault="00076794" w:rsidP="00076794">
      <w:pPr>
        <w:pStyle w:val="NormalWeb"/>
      </w:pPr>
      <w:r>
        <w:rPr>
          <w:rFonts w:ascii="Times New Roman" w:hAnsi="Times New Roman" w:cs="Times New Roman"/>
          <w:i/>
          <w:iCs/>
          <w:color w:val="000000"/>
        </w:rPr>
        <w:t>- finance reports regarding budgets, financial policies, management accounts and annual accounts are regularly received and reviewed by District Council.</w:t>
      </w:r>
    </w:p>
    <w:p w14:paraId="31E1FE15" w14:textId="77777777" w:rsidR="00076794" w:rsidRDefault="00076794" w:rsidP="00076794">
      <w:pPr>
        <w:pStyle w:val="elementtoproof"/>
        <w:rPr>
          <w:rFonts w:ascii="Times New Roman" w:hAnsi="Times New Roman" w:cs="Times New Roman"/>
          <w:i/>
          <w:iCs/>
          <w:color w:val="000000"/>
        </w:rPr>
      </w:pPr>
      <w:r>
        <w:rPr>
          <w:rFonts w:ascii="Times New Roman" w:hAnsi="Times New Roman" w:cs="Times New Roman"/>
          <w:i/>
          <w:iCs/>
          <w:color w:val="000000"/>
        </w:rPr>
        <w:t>- the requirements of CPD Section 012 relating to bank accounts, financial transactions, reserves policies, preparation of accounts (including DAF accounts) and the appointment of auditors have been followed.</w:t>
      </w:r>
    </w:p>
    <w:p w14:paraId="313110D1" w14:textId="77777777" w:rsidR="00620664" w:rsidRDefault="00620664" w:rsidP="00076794">
      <w:pPr>
        <w:pStyle w:val="elementtoproof"/>
        <w:rPr>
          <w:rFonts w:ascii="Times New Roman" w:hAnsi="Times New Roman" w:cs="Times New Roman"/>
          <w:i/>
          <w:iCs/>
          <w:color w:val="000000"/>
        </w:rPr>
      </w:pPr>
    </w:p>
    <w:p w14:paraId="08A789FB" w14:textId="3B526B37" w:rsidR="008C0A94" w:rsidRDefault="008C0A94" w:rsidP="00076794">
      <w:pPr>
        <w:pStyle w:val="elementtoproof"/>
      </w:pPr>
      <w:r>
        <w:rPr>
          <w:rFonts w:ascii="Times New Roman" w:hAnsi="Times New Roman" w:cs="Times New Roman"/>
          <w:i/>
          <w:iCs/>
          <w:color w:val="000000"/>
        </w:rPr>
        <w:t>-by the end of the month the annual report and accounts should be available on the Charity Commission website</w:t>
      </w:r>
      <w:r w:rsidR="00937F4F">
        <w:rPr>
          <w:rFonts w:ascii="Times New Roman" w:hAnsi="Times New Roman" w:cs="Times New Roman"/>
          <w:i/>
          <w:iCs/>
          <w:color w:val="000000"/>
        </w:rPr>
        <w:t>.</w:t>
      </w:r>
    </w:p>
    <w:p w14:paraId="31AC69FE" w14:textId="77777777" w:rsidR="00076794" w:rsidRDefault="00076794" w:rsidP="00280073">
      <w:pPr>
        <w:rPr>
          <w:rStyle w:val="emailstyle15"/>
          <w:sz w:val="22"/>
          <w:szCs w:val="22"/>
        </w:rPr>
      </w:pPr>
    </w:p>
    <w:p w14:paraId="2B9A23EF" w14:textId="77777777" w:rsidR="00076794" w:rsidRDefault="00076794" w:rsidP="00280073">
      <w:pPr>
        <w:rPr>
          <w:rStyle w:val="emailstyle15"/>
          <w:sz w:val="22"/>
          <w:szCs w:val="22"/>
        </w:rPr>
      </w:pPr>
    </w:p>
    <w:p w14:paraId="726DFBF2" w14:textId="5476BFD6" w:rsidR="00AC7549" w:rsidRDefault="00AC7549"/>
    <w:sectPr w:rsidR="00AC7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73"/>
    <w:rsid w:val="00076794"/>
    <w:rsid w:val="001323ED"/>
    <w:rsid w:val="00280073"/>
    <w:rsid w:val="00454D00"/>
    <w:rsid w:val="00620664"/>
    <w:rsid w:val="008C0A94"/>
    <w:rsid w:val="00906513"/>
    <w:rsid w:val="00937F4F"/>
    <w:rsid w:val="00AC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E2BC"/>
  <w15:chartTrackingRefBased/>
  <w15:docId w15:val="{2E10BE82-8F88-4CE8-8D44-D3BB074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73"/>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28007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28007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28007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28007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28007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28007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28007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28007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28007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0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0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0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0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0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0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0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073"/>
    <w:rPr>
      <w:rFonts w:eastAsiaTheme="majorEastAsia" w:cstheme="majorBidi"/>
      <w:color w:val="272727" w:themeColor="text1" w:themeTint="D8"/>
    </w:rPr>
  </w:style>
  <w:style w:type="paragraph" w:styleId="Title">
    <w:name w:val="Title"/>
    <w:basedOn w:val="Normal"/>
    <w:next w:val="Normal"/>
    <w:link w:val="TitleChar"/>
    <w:uiPriority w:val="10"/>
    <w:qFormat/>
    <w:rsid w:val="0028007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2800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07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2800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073"/>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280073"/>
    <w:rPr>
      <w:i/>
      <w:iCs/>
      <w:color w:val="404040" w:themeColor="text1" w:themeTint="BF"/>
    </w:rPr>
  </w:style>
  <w:style w:type="paragraph" w:styleId="ListParagraph">
    <w:name w:val="List Paragraph"/>
    <w:basedOn w:val="Normal"/>
    <w:uiPriority w:val="34"/>
    <w:qFormat/>
    <w:rsid w:val="00280073"/>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280073"/>
    <w:rPr>
      <w:i/>
      <w:iCs/>
      <w:color w:val="0F4761" w:themeColor="accent1" w:themeShade="BF"/>
    </w:rPr>
  </w:style>
  <w:style w:type="paragraph" w:styleId="IntenseQuote">
    <w:name w:val="Intense Quote"/>
    <w:basedOn w:val="Normal"/>
    <w:next w:val="Normal"/>
    <w:link w:val="IntenseQuoteChar"/>
    <w:uiPriority w:val="30"/>
    <w:qFormat/>
    <w:rsid w:val="0028007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280073"/>
    <w:rPr>
      <w:i/>
      <w:iCs/>
      <w:color w:val="0F4761" w:themeColor="accent1" w:themeShade="BF"/>
    </w:rPr>
  </w:style>
  <w:style w:type="character" w:styleId="IntenseReference">
    <w:name w:val="Intense Reference"/>
    <w:basedOn w:val="DefaultParagraphFont"/>
    <w:uiPriority w:val="32"/>
    <w:qFormat/>
    <w:rsid w:val="00280073"/>
    <w:rPr>
      <w:b/>
      <w:bCs/>
      <w:smallCaps/>
      <w:color w:val="0F4761" w:themeColor="accent1" w:themeShade="BF"/>
      <w:spacing w:val="5"/>
    </w:rPr>
  </w:style>
  <w:style w:type="character" w:customStyle="1" w:styleId="emailstyle15">
    <w:name w:val="emailstyle15"/>
    <w:basedOn w:val="DefaultParagraphFont"/>
    <w:semiHidden/>
    <w:rsid w:val="00280073"/>
    <w:rPr>
      <w:rFonts w:ascii="Aptos" w:hAnsi="Aptos" w:hint="default"/>
      <w:color w:val="auto"/>
    </w:rPr>
  </w:style>
  <w:style w:type="paragraph" w:styleId="NormalWeb">
    <w:name w:val="Normal (Web)"/>
    <w:basedOn w:val="Normal"/>
    <w:uiPriority w:val="99"/>
    <w:semiHidden/>
    <w:unhideWhenUsed/>
    <w:rsid w:val="00076794"/>
    <w:pPr>
      <w:spacing w:before="100" w:beforeAutospacing="1" w:after="100" w:afterAutospacing="1"/>
    </w:pPr>
  </w:style>
  <w:style w:type="paragraph" w:customStyle="1" w:styleId="elementtoproof">
    <w:name w:val="elementtoproof"/>
    <w:basedOn w:val="Normal"/>
    <w:uiPriority w:val="99"/>
    <w:semiHidden/>
    <w:rsid w:val="0007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797">
      <w:bodyDiv w:val="1"/>
      <w:marLeft w:val="0"/>
      <w:marRight w:val="0"/>
      <w:marTop w:val="0"/>
      <w:marBottom w:val="0"/>
      <w:divBdr>
        <w:top w:val="none" w:sz="0" w:space="0" w:color="auto"/>
        <w:left w:val="none" w:sz="0" w:space="0" w:color="auto"/>
        <w:bottom w:val="none" w:sz="0" w:space="0" w:color="auto"/>
        <w:right w:val="none" w:sz="0" w:space="0" w:color="auto"/>
      </w:divBdr>
    </w:div>
    <w:div w:id="1896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Webb</dc:creator>
  <cp:keywords/>
  <dc:description/>
  <cp:lastModifiedBy>Deborah Webb</cp:lastModifiedBy>
  <cp:revision>7</cp:revision>
  <dcterms:created xsi:type="dcterms:W3CDTF">2024-04-25T16:05:00Z</dcterms:created>
  <dcterms:modified xsi:type="dcterms:W3CDTF">2024-04-25T16:13:00Z</dcterms:modified>
</cp:coreProperties>
</file>